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B" w:rsidRDefault="00B3440B" w:rsidP="00B3440B">
      <w:pPr>
        <w:jc w:val="center"/>
      </w:pPr>
    </w:p>
    <w:p w:rsidR="00F82EAC" w:rsidRPr="00676C2D" w:rsidRDefault="00676C2D">
      <w:pPr>
        <w:rPr>
          <w:lang w:val="en-US"/>
        </w:rPr>
      </w:pPr>
      <w:r w:rsidRPr="00676C2D">
        <w:rPr>
          <w:lang w:val="en-US"/>
        </w:rPr>
        <w:t>Hi Everyone,</w:t>
      </w:r>
    </w:p>
    <w:p w:rsidR="00FD42C5" w:rsidRDefault="00676C2D">
      <w:pPr>
        <w:rPr>
          <w:lang w:val="en-US"/>
        </w:rPr>
      </w:pPr>
      <w:r w:rsidRPr="00676C2D">
        <w:rPr>
          <w:lang w:val="en-US"/>
        </w:rPr>
        <w:t xml:space="preserve">As you are probably aware of the rig workers in SAFE </w:t>
      </w:r>
      <w:r>
        <w:rPr>
          <w:lang w:val="en-US"/>
        </w:rPr>
        <w:t xml:space="preserve">are </w:t>
      </w:r>
      <w:r w:rsidRPr="00676C2D">
        <w:rPr>
          <w:lang w:val="en-US"/>
        </w:rPr>
        <w:t>on strike</w:t>
      </w:r>
      <w:r>
        <w:rPr>
          <w:lang w:val="en-US"/>
        </w:rPr>
        <w:t xml:space="preserve">.  </w:t>
      </w:r>
      <w:r w:rsidR="00E1106A">
        <w:rPr>
          <w:lang w:val="en-US"/>
        </w:rPr>
        <w:t>This also affects</w:t>
      </w:r>
      <w:r>
        <w:rPr>
          <w:lang w:val="en-US"/>
        </w:rPr>
        <w:t xml:space="preserve"> us in Halliburton, as there will be a shutdown on the rigs.  </w:t>
      </w:r>
    </w:p>
    <w:p w:rsidR="00FD42C5" w:rsidRDefault="00676C2D">
      <w:pPr>
        <w:rPr>
          <w:lang w:val="en-US"/>
        </w:rPr>
      </w:pPr>
      <w:r>
        <w:rPr>
          <w:lang w:val="en-US"/>
        </w:rPr>
        <w:t xml:space="preserve">When there is a lay-off because of the strike the following rules apply: </w:t>
      </w:r>
    </w:p>
    <w:p w:rsidR="00676C2D" w:rsidRDefault="00E1106A">
      <w:pPr>
        <w:rPr>
          <w:lang w:val="en-US"/>
        </w:rPr>
      </w:pPr>
      <w:r>
        <w:rPr>
          <w:lang w:val="en-US"/>
        </w:rPr>
        <w:t xml:space="preserve"> Those who get hit must sign up for NAV.  NAV has 3 core days before unemployment benefits start to apply.</w:t>
      </w:r>
    </w:p>
    <w:p w:rsidR="00A158F9" w:rsidRDefault="00A158F9">
      <w:pPr>
        <w:rPr>
          <w:lang w:val="en-US"/>
        </w:rPr>
      </w:pPr>
    </w:p>
    <w:p w:rsidR="00E1106A" w:rsidRDefault="00E1106A">
      <w:pPr>
        <w:rPr>
          <w:lang w:val="en-US"/>
        </w:rPr>
      </w:pPr>
      <w:r>
        <w:rPr>
          <w:lang w:val="en-US"/>
        </w:rPr>
        <w:t xml:space="preserve">We are trying to minimize the lay-off, but with 29 installations hit, it’s now very hard to find work for </w:t>
      </w:r>
      <w:r w:rsidR="00FD42C5">
        <w:rPr>
          <w:lang w:val="en-US"/>
        </w:rPr>
        <w:t xml:space="preserve">people </w:t>
      </w:r>
      <w:bookmarkStart w:id="0" w:name="_GoBack"/>
      <w:bookmarkEnd w:id="0"/>
      <w:r>
        <w:rPr>
          <w:lang w:val="en-US"/>
        </w:rPr>
        <w:t xml:space="preserve">affected, but </w:t>
      </w:r>
      <w:r w:rsidR="00FD42C5">
        <w:rPr>
          <w:lang w:val="en-US"/>
        </w:rPr>
        <w:t xml:space="preserve">we </w:t>
      </w:r>
      <w:r>
        <w:rPr>
          <w:lang w:val="en-US"/>
        </w:rPr>
        <w:t>in the club are following this carefully.</w:t>
      </w:r>
    </w:p>
    <w:p w:rsidR="00A158F9" w:rsidRPr="00676C2D" w:rsidRDefault="00A158F9">
      <w:pPr>
        <w:rPr>
          <w:lang w:val="en-US"/>
        </w:rPr>
      </w:pPr>
    </w:p>
    <w:p w:rsidR="00B158AE" w:rsidRDefault="00E1106A">
      <w:pPr>
        <w:rPr>
          <w:lang w:val="en-US"/>
        </w:rPr>
      </w:pPr>
      <w:r w:rsidRPr="00E1106A">
        <w:rPr>
          <w:lang w:val="en-US"/>
        </w:rPr>
        <w:t>The following installations are affected:</w:t>
      </w:r>
    </w:p>
    <w:p w:rsidR="00A158F9" w:rsidRPr="00E1106A" w:rsidRDefault="00A158F9">
      <w:pPr>
        <w:rPr>
          <w:lang w:val="en-US"/>
        </w:rPr>
      </w:pPr>
    </w:p>
    <w:p w:rsidR="00DA1AE4" w:rsidRDefault="00DA1AE4">
      <w:r>
        <w:rPr>
          <w:noProof/>
          <w:lang w:eastAsia="nb-NO"/>
        </w:rPr>
        <w:drawing>
          <wp:inline distT="0" distB="0" distL="0" distR="0" wp14:anchorId="28A79477" wp14:editId="12F7EBDC">
            <wp:extent cx="5227320" cy="451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997" cy="45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D4" w:rsidRDefault="00CD4AD4"/>
    <w:p w:rsidR="00B158AE" w:rsidRDefault="00B158AE">
      <w:r>
        <w:rPr>
          <w:noProof/>
          <w:lang w:eastAsia="nb-NO"/>
        </w:rPr>
        <w:lastRenderedPageBreak/>
        <w:drawing>
          <wp:inline distT="0" distB="0" distL="0" distR="0" wp14:anchorId="59E3E4CA" wp14:editId="16CCF4E0">
            <wp:extent cx="429006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8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05" w:rsidRDefault="00707205" w:rsidP="00B3440B">
      <w:pPr>
        <w:spacing w:after="0" w:line="240" w:lineRule="auto"/>
      </w:pPr>
      <w:r>
        <w:separator/>
      </w:r>
    </w:p>
  </w:endnote>
  <w:endnote w:type="continuationSeparator" w:id="0">
    <w:p w:rsidR="00707205" w:rsidRDefault="00707205" w:rsidP="00B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05" w:rsidRDefault="00707205" w:rsidP="00B3440B">
      <w:pPr>
        <w:spacing w:after="0" w:line="240" w:lineRule="auto"/>
      </w:pPr>
      <w:r>
        <w:separator/>
      </w:r>
    </w:p>
  </w:footnote>
  <w:footnote w:type="continuationSeparator" w:id="0">
    <w:p w:rsidR="00707205" w:rsidRDefault="00707205" w:rsidP="00B3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0B" w:rsidRDefault="00B3440B" w:rsidP="00B3440B">
    <w:pPr>
      <w:pStyle w:val="Header"/>
      <w:jc w:val="center"/>
    </w:pPr>
    <w:r>
      <w:rPr>
        <w:rFonts w:ascii="Helvetica" w:hAnsi="Helvetica" w:cs="Helvetica"/>
        <w:noProof/>
        <w:color w:val="9C27B0"/>
        <w:sz w:val="27"/>
        <w:szCs w:val="27"/>
        <w:lang w:eastAsia="nb-NO"/>
      </w:rPr>
      <w:drawing>
        <wp:inline distT="0" distB="0" distL="0" distR="0" wp14:anchorId="130B78D6" wp14:editId="3A2776FE">
          <wp:extent cx="1857375" cy="495300"/>
          <wp:effectExtent l="0" t="0" r="0" b="0"/>
          <wp:docPr id="4" name="Picture 4" descr="http://halliburton.klubbkontoret.no/wp-content/uploads/2017/06/cropped-IE-halliburton-logo2.png">
            <a:hlinkClick xmlns:a="http://schemas.openxmlformats.org/drawingml/2006/main" r:id="rId1" tooltip="&quot;IE Halliburto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lliburton.klubbkontoret.no/wp-content/uploads/2017/06/cropped-IE-halliburton-logo2.png">
                    <a:hlinkClick r:id="rId1" tooltip="&quot;IE Halliburto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B"/>
    <w:rsid w:val="00554CD1"/>
    <w:rsid w:val="00623403"/>
    <w:rsid w:val="00676C2D"/>
    <w:rsid w:val="00707205"/>
    <w:rsid w:val="007E3C1B"/>
    <w:rsid w:val="00A158F9"/>
    <w:rsid w:val="00B158AE"/>
    <w:rsid w:val="00B3440B"/>
    <w:rsid w:val="00BD3866"/>
    <w:rsid w:val="00CD4AD4"/>
    <w:rsid w:val="00DA1AE4"/>
    <w:rsid w:val="00E1106A"/>
    <w:rsid w:val="00F82EAC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0B"/>
  </w:style>
  <w:style w:type="paragraph" w:styleId="Footer">
    <w:name w:val="footer"/>
    <w:basedOn w:val="Normal"/>
    <w:link w:val="Foot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0B"/>
  </w:style>
  <w:style w:type="paragraph" w:styleId="Footer">
    <w:name w:val="footer"/>
    <w:basedOn w:val="Normal"/>
    <w:link w:val="FooterChar"/>
    <w:uiPriority w:val="99"/>
    <w:unhideWhenUsed/>
    <w:rsid w:val="00B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halliburton.klubbkontoret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Erle P. Halliburton</cp:lastModifiedBy>
  <cp:revision>3</cp:revision>
  <dcterms:created xsi:type="dcterms:W3CDTF">2018-07-17T08:51:00Z</dcterms:created>
  <dcterms:modified xsi:type="dcterms:W3CDTF">2018-07-17T10:18:00Z</dcterms:modified>
</cp:coreProperties>
</file>